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427" w:before="240" w:after="140"/>
        <w:ind w:left="0" w:right="0" w:firstLine="567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/>
        <w:drawing>
          <wp:inline distT="0" distB="0" distL="0" distR="0">
            <wp:extent cx="5437505" cy="103822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240" w:after="140"/>
        <w:ind w:left="0" w:right="0" w:firstLine="567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ПРЕСС-РЕЛИЗ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0</w:t>
      </w:r>
      <w:r>
        <w:rPr>
          <w:rFonts w:eastAsia="Arial" w:cs="Arial" w:ascii="Arial" w:hAnsi="Arial"/>
          <w:b/>
          <w:sz w:val="28"/>
          <w:szCs w:val="28"/>
        </w:rPr>
        <w:t>5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.10.2023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В Санкт-Петербурге стартовало обучение 1000 специалистов организаций СПО в рамках проекта </w:t>
      </w:r>
      <w:r>
        <w:rPr>
          <w:rFonts w:eastAsia="Times" w:cs="Times" w:ascii="Times" w:hAnsi="Times"/>
          <w:b/>
          <w:sz w:val="28"/>
          <w:szCs w:val="28"/>
        </w:rPr>
        <w:t>«</w:t>
      </w:r>
      <w:r>
        <w:rPr>
          <w:rFonts w:eastAsia="Arial" w:cs="Arial" w:ascii="Arial" w:hAnsi="Arial"/>
          <w:b/>
          <w:sz w:val="28"/>
          <w:szCs w:val="28"/>
        </w:rPr>
        <w:t>Профессионалитет</w:t>
      </w:r>
      <w:r>
        <w:rPr>
          <w:rFonts w:eastAsia="Times" w:cs="Times" w:ascii="Times" w:hAnsi="Times"/>
          <w:b/>
          <w:sz w:val="28"/>
          <w:szCs w:val="28"/>
        </w:rPr>
        <w:t>»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b/>
          <w:b/>
          <w:sz w:val="28"/>
          <w:szCs w:val="28"/>
        </w:rPr>
      </w:pPr>
      <w:r>
        <w:rPr>
          <w:rFonts w:eastAsia="Times" w:cs="Times" w:ascii="Times" w:hAnsi="Times"/>
          <w:b/>
          <w:sz w:val="28"/>
          <w:szCs w:val="28"/>
        </w:rPr>
        <w:t xml:space="preserve">В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Санкт-Петербурге 4 октября</w:t>
      </w:r>
      <w:r>
        <w:rPr>
          <w:rFonts w:eastAsia="Times" w:cs="Times" w:ascii="Times" w:hAnsi="Times"/>
          <w:b/>
          <w:sz w:val="28"/>
          <w:szCs w:val="28"/>
        </w:rPr>
        <w:t xml:space="preserve"> 2023 года стартовало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обучающее мероприятие для директоров, заместителей директоров, кураторов учебных групп и других специалистов, </w:t>
      </w:r>
      <w:r>
        <w:rPr>
          <w:rFonts w:eastAsia="Times" w:cs="Times" w:ascii="Times" w:hAnsi="Times"/>
          <w:b/>
          <w:sz w:val="28"/>
          <w:szCs w:val="28"/>
        </w:rPr>
        <w:t xml:space="preserve">ответственных за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воспитательн</w:t>
      </w:r>
      <w:r>
        <w:rPr>
          <w:rFonts w:eastAsia="Times" w:cs="Times" w:ascii="Times" w:hAnsi="Times"/>
          <w:b/>
          <w:sz w:val="28"/>
          <w:szCs w:val="28"/>
        </w:rPr>
        <w:t>ую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работ</w:t>
      </w:r>
      <w:r>
        <w:rPr>
          <w:rFonts w:eastAsia="Times" w:cs="Times" w:ascii="Times" w:hAnsi="Times"/>
          <w:b/>
          <w:sz w:val="28"/>
          <w:szCs w:val="28"/>
        </w:rPr>
        <w:t>у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в организациях СПО. </w:t>
      </w:r>
      <w:r>
        <w:rPr>
          <w:rFonts w:eastAsia="Times" w:cs="Times" w:ascii="Times" w:hAnsi="Times"/>
          <w:b/>
          <w:sz w:val="28"/>
          <w:szCs w:val="28"/>
        </w:rPr>
        <w:t>Интенсив организован Министерством просвещения РФ и Всероссийским детским центром «Смена» в рамках федерального проекта «Профессионалитет».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b/>
          <w:b/>
          <w:i/>
          <w:i/>
          <w:sz w:val="28"/>
          <w:szCs w:val="28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Очный образовательный интенсив объедини</w:t>
      </w:r>
      <w:r>
        <w:rPr>
          <w:rFonts w:eastAsia="Times" w:cs="Times" w:ascii="Times" w:hAnsi="Times"/>
          <w:sz w:val="28"/>
          <w:szCs w:val="28"/>
        </w:rPr>
        <w:t>л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около тысячи </w:t>
      </w:r>
      <w:r>
        <w:rPr>
          <w:rFonts w:eastAsia="Times" w:cs="Times" w:ascii="Times" w:hAnsi="Times"/>
          <w:sz w:val="28"/>
          <w:szCs w:val="28"/>
        </w:rPr>
        <w:t xml:space="preserve">руководителей организаций СПО, педагогов, методистов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из</w:t>
      </w:r>
      <w:r>
        <w:rPr>
          <w:rFonts w:eastAsia="Times" w:cs="Times" w:ascii="Times" w:hAnsi="Times"/>
          <w:sz w:val="28"/>
          <w:szCs w:val="28"/>
        </w:rPr>
        <w:t xml:space="preserve"> 62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регионов страны</w:t>
      </w:r>
      <w:r>
        <w:rPr>
          <w:rFonts w:eastAsia="Times" w:cs="Times" w:ascii="Times" w:hAnsi="Times"/>
          <w:sz w:val="28"/>
          <w:szCs w:val="28"/>
        </w:rPr>
        <w:t>, которые ранее прошли дистанционные курсы повышения квалификации по организации воспитательной работы.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>На открытии участников поприветствовал директор ВДЦ «Смена»</w:t>
      </w:r>
      <w:r>
        <w:rPr>
          <w:rFonts w:eastAsia="Times" w:cs="Times" w:ascii="Times" w:hAnsi="Times"/>
          <w:b/>
          <w:sz w:val="28"/>
          <w:szCs w:val="28"/>
        </w:rPr>
        <w:t xml:space="preserve"> Игорь Журавлев</w:t>
      </w:r>
      <w:r>
        <w:rPr>
          <w:rFonts w:eastAsia="Times" w:cs="Times" w:ascii="Times" w:hAnsi="Times"/>
          <w:sz w:val="28"/>
          <w:szCs w:val="28"/>
        </w:rPr>
        <w:t>: «</w:t>
      </w:r>
      <w:r>
        <w:rPr>
          <w:rFonts w:eastAsia="Times New Roman" w:cs="Times New Roman" w:ascii="Times New Roman" w:hAnsi="Times New Roman"/>
          <w:sz w:val="28"/>
          <w:szCs w:val="28"/>
        </w:rPr>
        <w:t>Смена» не случайно стала организатором этого мероприятия. В 1985 году возле Анапы открылся Всесоюзный трудовой оздоровительный лагерь «Рабочая смена» для студентов профессионально-технических училищ из всех республик СССР. Советская трудовая молодежь помогала строить этот лагерь, оттачивая профессиональные навыки. В «Рабочей смене» создавалась модель профессионального воспитания «человека труда». Об этом мы будем с вами говорить на площадках нашей образовательной программы</w:t>
      </w:r>
      <w:r>
        <w:rPr>
          <w:rFonts w:eastAsia="Times" w:cs="Times" w:ascii="Times" w:hAnsi="Times"/>
          <w:sz w:val="28"/>
          <w:szCs w:val="28"/>
        </w:rPr>
        <w:t>».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 xml:space="preserve">Обучающий интенсив стартовал на Большой учительской неделе – ключевом событии Года педагога и наставника, объявленного Президентом Российской Федерации. Заместитель директора по социально-культурной и воспитательной работе ГБНОУ «Дворец учащейся молодежи Санкт-Петербурга» </w:t>
      </w:r>
      <w:r>
        <w:rPr>
          <w:rFonts w:eastAsia="Times" w:cs="Times" w:ascii="Times" w:hAnsi="Times"/>
          <w:b/>
          <w:sz w:val="28"/>
          <w:szCs w:val="28"/>
        </w:rPr>
        <w:t>Наталия Башкеева</w:t>
      </w:r>
      <w:r>
        <w:rPr>
          <w:rFonts w:eastAsia="Times" w:cs="Times" w:ascii="Times" w:hAnsi="Times"/>
          <w:sz w:val="28"/>
          <w:szCs w:val="28"/>
        </w:rPr>
        <w:t xml:space="preserve"> поздравила педагогов с профессиональным праздником.</w:t>
      </w:r>
    </w:p>
    <w:p>
      <w:pPr>
        <w:pStyle w:val="Normal1"/>
        <w:spacing w:lineRule="auto" w:line="331"/>
        <w:ind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 xml:space="preserve"> </w:t>
      </w:r>
      <w:r>
        <w:rPr>
          <w:rFonts w:eastAsia="Times" w:cs="Times" w:ascii="Times" w:hAnsi="Times"/>
          <w:sz w:val="28"/>
          <w:szCs w:val="28"/>
        </w:rPr>
        <w:t xml:space="preserve">«От имени Комитета по образованию  Санкт-Петербурга я приветствую вас на территории нашего великого города и поздравляю с Днем учителя. Становление человека в профессии - комплексная педагогическая задача, которая включает в том числе воспитание личности, достойного человека. Желаю вам в рамках интенсива не только обсудить и решить поставленные задачи в области воспитательной работы,  но и увезти с собой уникальную, положительную энергетику Санкт-Петербурга. Отличного вам старта!» - пожелала Наталия Башкеева.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b/>
          <w:b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 xml:space="preserve">Программу интенсива открыла установочная лекция, посвященная проектной деятельности, конкурсам и грантам для учреждений СПО. С участниками работали кандидат психологических наук, директор по науке Института молодежи, член Общественного совета при уполномоченном при президенте РФ по правам ребенка </w:t>
      </w:r>
      <w:r>
        <w:rPr>
          <w:rFonts w:eastAsia="Times" w:cs="Times" w:ascii="Times" w:hAnsi="Times"/>
          <w:b/>
          <w:sz w:val="28"/>
          <w:szCs w:val="28"/>
        </w:rPr>
        <w:t>Светлана Попова</w:t>
      </w:r>
      <w:r>
        <w:rPr>
          <w:rFonts w:eastAsia="Times" w:cs="Times" w:ascii="Times" w:hAnsi="Times"/>
          <w:sz w:val="28"/>
          <w:szCs w:val="28"/>
        </w:rPr>
        <w:t xml:space="preserve">, а также руководитель проектов в сфере образования и молодежной политики государственной компании «Автодор», советник генерального директора Ассоциации развития финансовой грамотности Банка России </w:t>
      </w:r>
      <w:r>
        <w:rPr>
          <w:rFonts w:eastAsia="Times" w:cs="Times" w:ascii="Times" w:hAnsi="Times"/>
          <w:b/>
          <w:sz w:val="28"/>
          <w:szCs w:val="28"/>
        </w:rPr>
        <w:t>Сергей Иванов.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Arial" w:hAnsi="Arial" w:eastAsia="Arial" w:cs="Arial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sz w:val="28"/>
          <w:szCs w:val="28"/>
        </w:rPr>
        <w:t>По словам Светланы Поповой, необходимость совершенствования системы воспитательной работы в СПО назрела в связи с запросами работодателей, трендами экономики и стратегически важными изменениями в сфере подготовки рабочих кадров.</w:t>
      </w:r>
    </w:p>
    <w:p>
      <w:pPr>
        <w:pStyle w:val="Normal1"/>
        <w:spacing w:lineRule="auto" w:line="331"/>
        <w:ind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>В продолжение образовательной программы   пройдут лекции, тренинги и практические занятия, посвященные основам государственной политики в области воспитания и концепции профессионального воспитания в организациях СПО.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 xml:space="preserve">«Мы приехали на обучение, чтобы поделиться своим опытом и взять в работу методики коллег, внедрить их в своем образовательном учреждении. Программа обещает быть интересной, особенно ждем занятия по разработке проектов. Здорово, когда ты можешь учить и сам продолжаешь учиться», – поделилась заместитель директора по воспитательной работе Липецкого машиностроительного колледжа </w:t>
      </w:r>
      <w:r>
        <w:rPr>
          <w:rFonts w:eastAsia="Times" w:cs="Times" w:ascii="Times" w:hAnsi="Times"/>
          <w:b/>
          <w:sz w:val="28"/>
          <w:szCs w:val="28"/>
        </w:rPr>
        <w:t>Татьяна Чернухина</w:t>
      </w:r>
      <w:r>
        <w:rPr>
          <w:rFonts w:eastAsia="Times" w:cs="Times" w:ascii="Times" w:hAnsi="Times"/>
          <w:sz w:val="28"/>
          <w:szCs w:val="28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>У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частники интенсива узнают, как организовать воспитательное пространство </w:t>
      </w:r>
      <w:r>
        <w:rPr>
          <w:rFonts w:eastAsia="Times" w:cs="Times" w:ascii="Times" w:hAnsi="Times"/>
          <w:sz w:val="28"/>
          <w:szCs w:val="28"/>
        </w:rPr>
        <w:t>и сформировать позитивную инклюзивную среду в колледже. Спикеры расскажут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о создани</w:t>
      </w:r>
      <w:r>
        <w:rPr>
          <w:rFonts w:eastAsia="Times" w:cs="Times" w:ascii="Times" w:hAnsi="Times"/>
          <w:sz w:val="28"/>
          <w:szCs w:val="28"/>
        </w:rPr>
        <w:t>и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бизнес-ин</w:t>
      </w:r>
      <w:r>
        <w:rPr>
          <w:rFonts w:eastAsia="Times" w:cs="Times" w:ascii="Times" w:hAnsi="Times"/>
          <w:sz w:val="28"/>
          <w:szCs w:val="28"/>
        </w:rPr>
        <w:t>кубатора как молодежного объединения в СПО, применении искусственного интеллекта в организации воспитательной работы и взаимодействии с общественными объединениями.</w:t>
      </w:r>
    </w:p>
    <w:p>
      <w:pPr>
        <w:pStyle w:val="Normal1"/>
        <w:spacing w:lineRule="auto" w:line="331"/>
        <w:ind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 xml:space="preserve">«Нам очень важно дать студентам правильное воспитание, ведь от них зависит развитие экономики и будущее нашей страны. Одной из наиболее важных тем в повестке считаем изменения в законодательной базе. С интересом послушаем спикеров и отметим для себя нововведения, которые сможем применить в работе нашего колледжа», – отметила методист по воспитательной работе Стерлитамакского многопрофильного профессионального колледжа </w:t>
      </w:r>
      <w:r>
        <w:rPr>
          <w:rFonts w:eastAsia="Times" w:cs="Times" w:ascii="Times" w:hAnsi="Times"/>
          <w:b/>
          <w:sz w:val="28"/>
          <w:szCs w:val="28"/>
        </w:rPr>
        <w:t>Ольга Пехенько</w:t>
      </w:r>
      <w:r>
        <w:rPr>
          <w:rFonts w:eastAsia="Times" w:cs="Times" w:ascii="Times" w:hAnsi="Times"/>
          <w:sz w:val="28"/>
          <w:szCs w:val="28"/>
        </w:rPr>
        <w:t xml:space="preserve"> (Республика Башкортостан).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  <w:t xml:space="preserve">По итогам работы участники создадут проекты, демонстрирующие организацию воспитательной работы в колледжах и техникумах. На торжественном закрытии мероприятия состоится вручение сертификатов.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sz w:val="28"/>
          <w:szCs w:val="28"/>
        </w:rPr>
        <w:t xml:space="preserve">В рамках обучающего интенсива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директора СПО и их заместители </w:t>
      </w:r>
      <w:r>
        <w:rPr>
          <w:rFonts w:eastAsia="Times" w:cs="Times" w:ascii="Times" w:hAnsi="Times"/>
          <w:sz w:val="28"/>
          <w:szCs w:val="28"/>
        </w:rPr>
        <w:t xml:space="preserve">посетят Музей-выставку истории и техники Кировского завода, Санкт-Петербургскую академию постдипломного педагогического образования и Музей-выставку «Ленрезерв».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 конца года запланирован второй образовательный интенсив.  Он состоится в Екатеринбурге с 24 по 27 октября 2023 года. В нем примет участие еще тысяча специалистов организаций среднего профессионального образования.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firstLine="85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14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9"/>
    <w:next w:val="Style10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1"/>
    <w:next w:val="Style1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0">
    <w:name w:val="Body Text"/>
    <w:basedOn w:val="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3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1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Style16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DCvWrlYYphdOFGM7oO7Ysh2aoLA==">CgMxLjA4AHIhMWxuTmVHcXp0eE1hWkFVWlhCMTAyX1p3cnBVT1gtNXZ0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2</Pages>
  <Words>702</Words>
  <Characters>5240</Characters>
  <CharactersWithSpaces>5945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revision>0</cp:revision>
  <dc:subject/>
  <dc:title/>
</cp:coreProperties>
</file>