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b w:val="false"/>
          <w:b w:val="false"/>
          <w:sz w:val="24"/>
          <w:szCs w:val="24"/>
        </w:rPr>
      </w:pPr>
      <w:bookmarkStart w:id="0" w:name="docs-internal-guid-05b3ff6d-7fff-39c9-1d"/>
      <w:bookmarkStart w:id="1" w:name="docs-internal-guid-dbb8948e-7fff-c2c0-50"/>
      <w:bookmarkEnd w:id="0"/>
      <w:bookmarkEnd w:id="1"/>
      <w:r>
        <w:rPr/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Songti SC" w:cs="Arial Unicode MS"/>
          <w:color w:val="auto"/>
          <w:kern w:val="2"/>
          <w:sz w:val="28"/>
          <w:szCs w:val="28"/>
          <w:lang w:val="ru-RU" w:eastAsia="zh-CN" w:bidi="hi-IN"/>
        </w:rPr>
        <w:t>31</w:t>
      </w:r>
      <w:r>
        <w:rPr>
          <w:sz w:val="28"/>
          <w:szCs w:val="28"/>
        </w:rPr>
        <w:t>.10.2023 г.</w:t>
        <w:br/>
      </w:r>
    </w:p>
    <w:p>
      <w:pPr>
        <w:pStyle w:val="Style15"/>
        <w:bidi w:val="0"/>
        <w:spacing w:lineRule="auto" w:line="331" w:before="0" w:after="0"/>
        <w:jc w:val="center"/>
        <w:rPr>
          <w:rFonts w:ascii="Arial" w:hAnsi="Arial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bookmarkStart w:id="2" w:name="docs-internal-guid-74007f81-7fff-96d5-a6"/>
      <w:bookmarkEnd w:id="2"/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Первый в России Кубок педотрядов «Огонёк»</w:t>
      </w:r>
    </w:p>
    <w:p>
      <w:pPr>
        <w:pStyle w:val="Style15"/>
        <w:bidi w:val="0"/>
        <w:spacing w:lineRule="auto" w:line="331" w:before="240" w:after="0"/>
        <w:jc w:val="center"/>
        <w:rPr>
          <w:rFonts w:ascii="Arial" w:hAnsi="Arial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вручили в «Смене»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  <w:sz w:val="24"/>
          <w:szCs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29 октября определили победителя первого Всероссийского кубка педагогических отрядов «Огонёк». В соревновании участвовали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460 ребят из 54 регионов России.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Обладателем звания лучшего педагогического отряда России по версии Лиги вожатых и Росдетцентра стала команда Кузбасского педагогического колледжа.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 «Смене» с 17 по 30 октября проходила образовательная программа «Всероссийский кубок педагогических отрядов “Огонёк”». Одним из ключевых ее мероприятий стал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FFFFFF" w:val="clear"/>
        </w:rPr>
        <w:t>чемпионат по профмастерству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 В соревнованиях участвовали более 90 студенческих команд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из педагогических колледжей России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FFFFFF" w:val="clear"/>
        </w:rPr>
        <w:t xml:space="preserve">. Лучшим педагогическим отрядом представители жюри признали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команду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Кузбасского педагогического колледжа из Кемеровской области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.</w:t>
      </w:r>
      <w:r>
        <w:rPr>
          <w:b w:val="false"/>
          <w:caps w:val="false"/>
          <w:smallCaps w:val="false"/>
          <w:strike w:val="false"/>
          <w:dstrike w:val="false"/>
          <w:color w:val="222222"/>
          <w:u w:val="none"/>
          <w:effect w:val="none"/>
          <w:shd w:fill="FFFFFF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Победители получили переходящий кубок, который привезут на смену в следующем году. </w:t>
      </w:r>
    </w:p>
    <w:p>
      <w:pPr>
        <w:pStyle w:val="Style15"/>
        <w:bidi w:val="0"/>
        <w:spacing w:lineRule="auto" w:line="331" w:before="0" w:after="0"/>
        <w:ind w:left="0" w:right="0" w:firstLine="709"/>
        <w:jc w:val="both"/>
        <w:rPr>
          <w:b w:val="false"/>
          <w:b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 xml:space="preserve">Второе место досталось команде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филиала Ставропольского государственного педагогического института в Железноводске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 xml:space="preserve">. Третье место занял 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Россошанский филиал Губернского педагогического колледжа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«В Год педагога и наставника мы уделяем большое внимание образовательным программам для будущих вожатых и учителей. Вручение первого Кубка педагогических отрядов «Огонёк» в «Смене» может стать доброй традицией. Убеждены, что основы нашего общества выстраиваются благодаря профессиональному педагогическому труду. Поздравляем победителей и желаем успехов в учебе и дальнейшей карьере», – обратился к участникам программы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Среди конкурсных испытаний были кейс-чемпионат по работе с временным детским коллективом, вожатская игротехника в формате практикоориентированной игры с возможностью применить полученные знания на практике, а также конструктор лагерной смены, где участники расписывали планы мероприятий для лагерей.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Сменовцы изучили организацию и проведение коллективных творческих дел, структурную организацию временного детского коллектива, теорию поколений как средство выстраивания эффективных взаимоотношений, работу вожатого с песенной культурой. Ребята также ознакомились с такими дисциплинами, как игровое взаимодействие в условиях временного детского коллектива, трудовое воспитание в условиях детского оздоровительного лагеря, основы мастерства вожатого-игротехника и игрофикация процессов в сфере детского отдыха и оздоровления.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Педагогическим опытом со сменовцами поделились тренер неформального образования, социальный педагог и наставник Всероссийского проекта «Лига вожатых» Виолетта Шинкарева, победители всероссийского конкурса «Лига вожатых» Юлия Андреева и Мария Яичкова, победитель и эксперт конкурса «Учитель будущего» Александр Дегтярев, вожатая и организатор смен в Центре развития одаренных детей Валерия Пасечнюк, а также руководитель вожатского проекта «#PROДетство» Оксана Антонова.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 xml:space="preserve">По итогам программы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юные педагоги</w:t>
      </w:r>
      <w:r>
        <w:rPr>
          <w:b w:val="false"/>
          <w:caps w:val="false"/>
          <w:smallCaps w:val="false"/>
          <w:strike w:val="false"/>
          <w:dstrike w:val="false"/>
          <w:color w:val="181818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181818"/>
          <w:sz w:val="28"/>
          <w:u w:val="none"/>
          <w:effect w:val="none"/>
          <w:shd w:fill="auto" w:val="clear"/>
        </w:rPr>
        <w:t>создали методические материалы для организации мероприятий в сфере детского отдыха и оздоровления.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«Кубок педагогических отрядов «Огонёк» для меня – классная и доступная образовательная программа, направленная на раскрытие творческого потенциала. Победа в этом конкурсе подтверждает мое решение – я выбрала именно тот жизненный путь, которому хочу следовать. Ощущаю гордость за команду и благодарю организаторов мероприятия за проделанную работу, приглашенных спикеров и чудесную атмосферу. В «Смене» я обрела новые знакомства, опыт и памятные моменты. В планах – приехать в «Смену» следующим летом в должности вожатого», – поделилась участница отряда-победителя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Альбина Ставцева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rPr>
          <w:b w:val="false"/>
          <w:b w:val="false"/>
          <w:sz w:val="24"/>
          <w:szCs w:val="24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709"/>
        <w:jc w:val="both"/>
        <w:rPr>
          <w:b w:val="false"/>
          <w:b w:val="false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 xml:space="preserve">Дополнительная общеразвивающая программа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«Всероссийский кубок педагогических отрядов “Огонёк”»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 xml:space="preserve">реализована при участии Министерства просвещения РФ,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Российского детско-юношеского центра (Росдетцентр), ВДЦ «Смена», РДДМ, Всероссийского проекта «Лига вожатых».</w:t>
      </w:r>
    </w:p>
    <w:p>
      <w:pPr>
        <w:pStyle w:val="Style15"/>
        <w:bidi w:val="0"/>
        <w:spacing w:lineRule="auto" w:line="331" w:before="0" w:after="0"/>
        <w:jc w:val="both"/>
        <w:rPr>
          <w:b w:val="false"/>
          <w:b w:val="false"/>
          <w:sz w:val="24"/>
          <w:szCs w:val="24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________________________________________________________________________</w:t>
      </w:r>
    </w:p>
    <w:p>
      <w:pPr>
        <w:pStyle w:val="Style15"/>
        <w:bidi w:val="0"/>
        <w:spacing w:lineRule="auto" w:line="331" w:before="0" w:after="140"/>
        <w:ind w:left="0" w:right="0" w:firstLine="567"/>
        <w:jc w:val="both"/>
        <w:rPr>
          <w:b w:val="false"/>
          <w:b w:val="false"/>
          <w:sz w:val="24"/>
          <w:szCs w:val="24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Style15"/>
        <w:bidi w:val="0"/>
        <w:spacing w:lineRule="auto" w:line="331" w:before="0" w:after="140"/>
        <w:ind w:left="0" w:right="0" w:firstLine="567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Style15"/>
        <w:spacing w:before="0" w:after="140"/>
        <w:rPr>
          <w:b w:val="false"/>
          <w:b w:val="false"/>
          <w:sz w:val="24"/>
          <w:szCs w:val="24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imes New Roman">
    <w:altName w:val="serif"/>
    <w:charset w:val="01"/>
    <w:family w:val="auto"/>
    <w:pitch w:val="default"/>
  </w:font>
  <w:font w:name="Arial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1209</TotalTime>
  <Application>LibreOffice/7.1.0.3$MacOSX_X86_64 LibreOffice_project/f6099ecf3d29644b5008cc8f48f42f4a40986e4c</Application>
  <AppVersion>15.0000</AppVersion>
  <Pages>3</Pages>
  <Words>570</Words>
  <Characters>4288</Characters>
  <CharactersWithSpaces>4856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2023-10-31T12:44:01Z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