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f989d34a-7fff-ceac-53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76ff6fa0-7fff-3322-c1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16.11.2023</w:t>
      </w:r>
    </w:p>
    <w:p>
      <w:pPr>
        <w:pStyle w:val="Style15"/>
        <w:bidi w:val="0"/>
        <w:spacing w:lineRule="auto" w:line="312" w:before="240" w:after="0"/>
        <w:ind w:left="0" w:right="0" w:firstLine="4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cff39a6d-7fff-5c7e-0b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Лучших юных стрелков ДОСААФ России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определили </w:t>
      </w:r>
    </w:p>
    <w:p>
      <w:pPr>
        <w:pStyle w:val="Style15"/>
        <w:bidi w:val="0"/>
        <w:spacing w:lineRule="auto" w:line="288" w:before="0" w:after="0"/>
        <w:ind w:left="0" w:right="0" w:firstLine="4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 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подвели итоги первого Всероссийского детско-юношеского фестиваля «Ворошиловский стрелок». Участниками образовательной программы стали 130 ребят из 35 регионов России.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Во Всероссийском детском центре «Смена» юные спортсмены две недели соревновались в пулевой стрельбе, метании снаряда и творческом конкурсе, для которого готовили «Боевой листок» с рассказами о снайперах-героях, участниках Великой Отечественной войны. </w:t>
        <w:br/>
        <w:t>Кроме этого, ребята занимались строевой подготовкой, самообороной без оружия, тренировались в сборке и разборке автомата Калашникова, учились ориентироваться на местности, отрабатывали полученные навыки на полосе препятствий и в военно-спортивной игре «Зарница». В рамках программы участники фестиваля посетили Музей 7-й гвардейской воздушно-десантной дивизии в городе-герое Новороссийске и встретились с участниками Всероссийского проекта служения «Твой герой».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общекомандном зачете (стрельба и метание снаряда)  победителями стали команды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Краснодарского края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Пензенской области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 Они же взяли первое место в творческом конкурсе.  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Лучшими спортсменами в многоборье признаны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Ксения Болонкина из Курганской области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Юрий Таракановский из Краснодарского края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пулевой стрельбе ВП-20 золотые медали достались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Марии Деминой из Крыма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Денису Полянскому из Севастополя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. В дисциплине ВП-40 высшую награду получили 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Анастасия Украинская из Приморского края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Алексей Шаранкин из Ставропольского края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Лучшие результаты в метании спортивного снаряда показали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кубанские спортсмены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Юрий Таракановский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Надежда Бойко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«Финал Всероссийского фестиваля «Ворошиловский стрелок» проходил в «Смене» впервые. Это большое событие для ребят, которые увлекаются стрельбой, военно-патриотическими играми, спортом. Мы поощряем юные дарования в их стремлении получить базовые навыки для защиты Родины в будущем. Успех каждого из них – это и наша общая победа. Поздравляем победителей!»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Победители в командном зачете получили кубки и грамоты. Призеров в личном зачете наградили медалями и петличными значками ДОСААФ России «Стрелковый спорт». 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«Уже три года увлекаюсь спортом и, судя по результатам, получается. Очень рад получить столько наград в «Смене»! Кроме стрельбы и метания снарядов меня привлекает волейбол, баскетбол и пауэрлифтинг. Конечно, метание спортивных снарядов нравится больше всего из-за эффектности. В будущем планирую связать свою профессиональную деятельность со спортом», – поделился впечатлениями лучший юный снайпер ДОСААФ России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Юрий Таракановский из станицы Динской (Краснодарский край)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288" w:before="24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Программа «Всероссийский детско-юношеский фестиваль “Ворошиловский стрелок”» реализуется в «Смене» при поддержке Министерства просвещения РФ. Организатор общероссийского этапа фестиваля –  Общероссийская общественно-государственная организация «Добровольное общество содействия армии, авиации и флоту России» (ДОСААФ России).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1321</TotalTime>
  <Application>LibreOffice/7.1.0.3$MacOSX_X86_64 LibreOffice_project/f6099ecf3d29644b5008cc8f48f42f4a40986e4c</Application>
  <AppVersion>15.0000</AppVersion>
  <Pages>3</Pages>
  <Words>482</Words>
  <Characters>3444</Characters>
  <CharactersWithSpaces>3931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2023-11-16T10:16:36Z</cp:lastPrinted>
  <dcterms:modified xsi:type="dcterms:W3CDTF">2023-11-16T17:24:25Z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