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smallCaps w:val="0"/>
          <w:strike w:val="0"/>
          <w:color w:val="000000"/>
          <w:u w:val="none"/>
          <w:shd w:fill="auto" w:val="clear"/>
          <w:vertAlign w:val="baseline"/>
        </w:rPr>
        <w:drawing>
          <wp:inline distB="0" distT="0" distL="114300" distR="114300">
            <wp:extent cx="5932805" cy="110744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32805" cy="1107440"/>
                    </a:xfrm>
                    <a:prstGeom prst="rect"/>
                    <a:ln/>
                  </pic:spPr>
                </pic:pic>
              </a:graphicData>
            </a:graphic>
          </wp:inline>
        </w:drawing>
      </w:r>
      <w:r w:rsidDel="00000000" w:rsidR="00000000" w:rsidRPr="00000000">
        <w:rPr>
          <w:rtl w:val="0"/>
        </w:rPr>
      </w:r>
    </w:p>
    <w:bookmarkStart w:colFirst="0" w:colLast="0" w:name="bookmark=id.gjdgxs" w:id="0"/>
    <w:bookmarkEnd w:id="0"/>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ПРЕСС-РЕЛИЗ</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36" w:lineRule="auto"/>
        <w:ind w:left="0" w:right="0" w:hanging="6406"/>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sz w:val="30"/>
          <w:szCs w:val="30"/>
          <w:rtl w:val="0"/>
        </w:rPr>
        <w:t xml:space="preserve">28</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.0</w:t>
      </w:r>
      <w:r w:rsidDel="00000000" w:rsidR="00000000" w:rsidRPr="00000000">
        <w:rPr>
          <w:rFonts w:ascii="Times New Roman" w:cs="Times New Roman" w:eastAsia="Times New Roman" w:hAnsi="Times New Roman"/>
          <w:sz w:val="30"/>
          <w:szCs w:val="30"/>
          <w:rtl w:val="0"/>
        </w:rPr>
        <w:t xml:space="preserve">6</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.2023 г.</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Открылся </w:t>
      </w:r>
      <w:r w:rsidDel="00000000" w:rsidR="00000000" w:rsidRPr="00000000">
        <w:rPr>
          <w:rFonts w:ascii="Arial" w:cs="Arial" w:eastAsia="Arial" w:hAnsi="Arial"/>
          <w:b w:val="1"/>
          <w:sz w:val="28"/>
          <w:szCs w:val="28"/>
          <w:rtl w:val="0"/>
        </w:rPr>
        <w:t xml:space="preserve">п</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ервый в России палаточный лагерь для студентов </w:t>
      </w:r>
      <w:r w:rsidDel="00000000" w:rsidR="00000000" w:rsidRPr="00000000">
        <w:rPr>
          <w:rFonts w:ascii="Arial" w:cs="Arial" w:eastAsia="Arial" w:hAnsi="Arial"/>
          <w:b w:val="1"/>
          <w:sz w:val="28"/>
          <w:szCs w:val="28"/>
          <w:rtl w:val="0"/>
        </w:rPr>
        <w:t xml:space="preserve">педколледжей </w:t>
      </w:r>
      <w:r w:rsidDel="00000000" w:rsidR="00000000" w:rsidRPr="00000000">
        <w:rPr>
          <w:rFonts w:ascii="Times New Roman" w:cs="Times New Roman" w:eastAsia="Times New Roman" w:hAnsi="Times New Roman"/>
          <w:b w:val="1"/>
          <w:sz w:val="28"/>
          <w:szCs w:val="28"/>
          <w:rtl w:val="0"/>
        </w:rPr>
        <w:t xml:space="preserve">«Наставник»</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Во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Всероссийск</w:t>
      </w:r>
      <w:r w:rsidDel="00000000" w:rsidR="00000000" w:rsidRPr="00000000">
        <w:rPr>
          <w:rFonts w:ascii="Times New Roman" w:cs="Times New Roman" w:eastAsia="Times New Roman" w:hAnsi="Times New Roman"/>
          <w:b w:val="1"/>
          <w:sz w:val="28"/>
          <w:szCs w:val="28"/>
          <w:rtl w:val="0"/>
        </w:rPr>
        <w:t xml:space="preserve">ом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детск</w:t>
      </w:r>
      <w:r w:rsidDel="00000000" w:rsidR="00000000" w:rsidRPr="00000000">
        <w:rPr>
          <w:rFonts w:ascii="Times New Roman" w:cs="Times New Roman" w:eastAsia="Times New Roman" w:hAnsi="Times New Roman"/>
          <w:b w:val="1"/>
          <w:sz w:val="28"/>
          <w:szCs w:val="28"/>
          <w:rtl w:val="0"/>
        </w:rPr>
        <w:t xml:space="preserve">ом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центре «Смена» </w:t>
      </w:r>
      <w:r w:rsidDel="00000000" w:rsidR="00000000" w:rsidRPr="00000000">
        <w:rPr>
          <w:rFonts w:ascii="Times New Roman" w:cs="Times New Roman" w:eastAsia="Times New Roman" w:hAnsi="Times New Roman"/>
          <w:b w:val="1"/>
          <w:sz w:val="28"/>
          <w:szCs w:val="28"/>
          <w:rtl w:val="0"/>
        </w:rPr>
        <w:t xml:space="preserve">открылся палаточный лагерь «Наставник»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Это первы</w:t>
      </w:r>
      <w:r w:rsidDel="00000000" w:rsidR="00000000" w:rsidRPr="00000000">
        <w:rPr>
          <w:rFonts w:ascii="Times New Roman" w:cs="Times New Roman" w:eastAsia="Times New Roman" w:hAnsi="Times New Roman"/>
          <w:b w:val="1"/>
          <w:sz w:val="28"/>
          <w:szCs w:val="28"/>
          <w:rtl w:val="0"/>
        </w:rPr>
        <w:t xml:space="preserve">й в России палаточный лагерь для студентов педагогических колледжей. За летний сезон 2023 года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он</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соберет 200 </w:t>
      </w:r>
      <w:r w:rsidDel="00000000" w:rsidR="00000000" w:rsidRPr="00000000">
        <w:rPr>
          <w:rFonts w:ascii="Times New Roman" w:cs="Times New Roman" w:eastAsia="Times New Roman" w:hAnsi="Times New Roman"/>
          <w:b w:val="1"/>
          <w:sz w:val="28"/>
          <w:szCs w:val="28"/>
          <w:rtl w:val="0"/>
        </w:rPr>
        <w:t xml:space="preserve">ребят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из разных регионов страны.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в России палаточный лагерь для </w:t>
      </w:r>
      <w:r w:rsidDel="00000000" w:rsidR="00000000" w:rsidRPr="00000000">
        <w:rPr>
          <w:rFonts w:ascii="Times New Roman" w:cs="Times New Roman" w:eastAsia="Times New Roman" w:hAnsi="Times New Roman"/>
          <w:sz w:val="28"/>
          <w:szCs w:val="28"/>
          <w:rtl w:val="0"/>
        </w:rPr>
        <w:t xml:space="preserve">студентов педагогических колледжей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«Наставник»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откр</w:t>
      </w:r>
      <w:r w:rsidDel="00000000" w:rsidR="00000000" w:rsidRPr="00000000">
        <w:rPr>
          <w:rFonts w:ascii="Times New Roman" w:cs="Times New Roman" w:eastAsia="Times New Roman" w:hAnsi="Times New Roman"/>
          <w:sz w:val="28"/>
          <w:szCs w:val="28"/>
          <w:rtl w:val="0"/>
        </w:rPr>
        <w:t xml:space="preserve">ылся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базе Всероссийского детского центра «Смена». </w:t>
      </w:r>
      <w:r w:rsidDel="00000000" w:rsidR="00000000" w:rsidRPr="00000000">
        <w:rPr>
          <w:rFonts w:ascii="Times New Roman" w:cs="Times New Roman" w:eastAsia="Times New Roman" w:hAnsi="Times New Roman"/>
          <w:sz w:val="28"/>
          <w:szCs w:val="28"/>
          <w:rtl w:val="0"/>
        </w:rPr>
        <w:t xml:space="preserve">Лагерь находится в селе Текос Архипо-Осиповского сельского округа муниципального образования город-курорт Геленджик Краснодарского края,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территории Центра инновационных педагогических технологий  </w:t>
      </w:r>
      <w:r w:rsidDel="00000000" w:rsidR="00000000" w:rsidRPr="00000000">
        <w:rPr>
          <w:rFonts w:ascii="Times New Roman" w:cs="Times New Roman" w:eastAsia="Times New Roman" w:hAnsi="Times New Roman"/>
          <w:sz w:val="28"/>
          <w:szCs w:val="28"/>
          <w:rtl w:val="0"/>
        </w:rPr>
        <w:t xml:space="preserve">ВДЦ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Торжественное открытие лагеря состоялось 27 июня 2023 года. Поздравительный адрес для участников смены передал первый заместитель министра просвещения РФ Александр Бугаев.</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«Наставника», пятого лагеря в составе Всероссийского детского центра «Смена», символично проходит в Год педагога и наставника. Почетное право первыми запустить свой профессиональный компас выпало  достойным преемникам традиций отечественной педагогики. Исторический путь, который «Смена» начала как Всесоюзный трудовой лагерь для рабочей молодежи стал предпосылкой для развития Центра как флагмана профессиональной навигации. Современная «Смена» продолжает быть наставником талантливой молодежи нашей страны и формирует у детей любовь к Родине, уважение к старшим, чувство товарищества, взаимную выручку и верность профессии», – подчеркнул </w:t>
      </w:r>
      <w:r w:rsidDel="00000000" w:rsidR="00000000" w:rsidRPr="00000000">
        <w:rPr>
          <w:rFonts w:ascii="Times New Roman" w:cs="Times New Roman" w:eastAsia="Times New Roman" w:hAnsi="Times New Roman"/>
          <w:b w:val="1"/>
          <w:sz w:val="28"/>
          <w:szCs w:val="28"/>
          <w:rtl w:val="0"/>
        </w:rPr>
        <w:t xml:space="preserve">Александр Бугаев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открытием лагеря ребят поздравили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и проректор Академии Минпросвещения России </w:t>
      </w:r>
      <w:r w:rsidDel="00000000" w:rsidR="00000000" w:rsidRPr="00000000">
        <w:rPr>
          <w:rFonts w:ascii="Times New Roman" w:cs="Times New Roman" w:eastAsia="Times New Roman" w:hAnsi="Times New Roman"/>
          <w:b w:val="1"/>
          <w:sz w:val="28"/>
          <w:szCs w:val="28"/>
          <w:rtl w:val="0"/>
        </w:rPr>
        <w:t xml:space="preserve">Ольга Суханова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словам Игоря Валерьевича, главная цель образовательной программы – мотивировать ребят остаться в профессии, привить им любовь к детям и вдохновиться атмосферой палаточного лагеря.</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Ольга Суханова пожелала ребятам обрести как можно больше новых друзей, которые в будущем станут для них профессиональными, а также принимать смелые решения, быть искренними и открытыми.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Почетное право впервые поднять государственный флаг России в новом лагере предоставлено постовцу Всероссийского детского центра «Смена» </w:t>
      </w:r>
      <w:r w:rsidDel="00000000" w:rsidR="00000000" w:rsidRPr="00000000">
        <w:rPr>
          <w:rFonts w:ascii="Times New Roman" w:cs="Times New Roman" w:eastAsia="Times New Roman" w:hAnsi="Times New Roman"/>
          <w:b w:val="1"/>
          <w:sz w:val="28"/>
          <w:szCs w:val="28"/>
          <w:rtl w:val="0"/>
        </w:rPr>
        <w:t xml:space="preserve">Элине  Лясота</w:t>
      </w:r>
      <w:r w:rsidDel="00000000" w:rsidR="00000000" w:rsidRPr="00000000">
        <w:rPr>
          <w:rFonts w:ascii="Times New Roman" w:cs="Times New Roman" w:eastAsia="Times New Roman" w:hAnsi="Times New Roman"/>
          <w:sz w:val="28"/>
          <w:szCs w:val="28"/>
          <w:rtl w:val="0"/>
        </w:rPr>
        <w:t xml:space="preserve">. Также все участники первой смены «Наставника» получили фирменные галстуки, которые на церемонии открытия им повязали вожатые.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pPr>
      <w:r w:rsidDel="00000000" w:rsidR="00000000" w:rsidRPr="00000000">
        <w:rPr>
          <w:rFonts w:ascii="Times New Roman" w:cs="Times New Roman" w:eastAsia="Times New Roman" w:hAnsi="Times New Roman"/>
          <w:sz w:val="28"/>
          <w:szCs w:val="28"/>
          <w:rtl w:val="0"/>
        </w:rPr>
        <w:t xml:space="preserve">Первая смена в «Наставнике»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слет</w:t>
      </w:r>
      <w:r w:rsidDel="00000000" w:rsidR="00000000" w:rsidRPr="00000000">
        <w:rPr>
          <w:rFonts w:ascii="Times New Roman" w:cs="Times New Roman" w:eastAsia="Times New Roman" w:hAnsi="Times New Roman"/>
          <w:sz w:val="28"/>
          <w:szCs w:val="28"/>
          <w:rtl w:val="0"/>
        </w:rPr>
        <w:t xml:space="preserve"> студентов педагогических колледжей «#ПЕДКОМПАС», который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продлится до 9 июля. </w:t>
      </w:r>
      <w:r w:rsidDel="00000000" w:rsidR="00000000" w:rsidRPr="00000000">
        <w:rPr>
          <w:rFonts w:ascii="Times New Roman" w:cs="Times New Roman" w:eastAsia="Times New Roman" w:hAnsi="Times New Roman"/>
          <w:sz w:val="28"/>
          <w:szCs w:val="28"/>
          <w:rtl w:val="0"/>
        </w:rPr>
        <w:t xml:space="preserve">На него приехали 50 ребят в возрасте от 15 до 17 лет </w:t>
      </w:r>
      <w:r w:rsidDel="00000000" w:rsidR="00000000" w:rsidRPr="00000000">
        <w:rPr>
          <w:rFonts w:ascii="Times New Roman" w:cs="Times New Roman" w:eastAsia="Times New Roman" w:hAnsi="Times New Roman"/>
          <w:sz w:val="28"/>
          <w:szCs w:val="28"/>
          <w:rtl w:val="0"/>
        </w:rPr>
        <w:t xml:space="preserve">из Краснодарского края, Карачаево-Черкесской Республики, Ярославской, Ивановской, Херсонской, Воронежской, Мурманской областей.</w:t>
      </w:r>
      <w:r w:rsidDel="00000000" w:rsidR="00000000" w:rsidRPr="00000000">
        <w:rPr>
          <w:rFonts w:ascii="Times New Roman" w:cs="Times New Roman" w:eastAsia="Times New Roman" w:hAnsi="Times New Roman"/>
          <w:sz w:val="28"/>
          <w:szCs w:val="28"/>
          <w:rtl w:val="0"/>
        </w:rPr>
        <w:t xml:space="preserve"> Всего в течение лета в палаточном лагере пройдут четыре образовательные смены по две недели каждая. Всего в них примут участие 200 будущих педагогов.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«Имея под рукой хорошую техническую и методическую базу, «Смена» готова делиться опытом развития у детей </w:t>
      </w:r>
      <w:r w:rsidDel="00000000" w:rsidR="00000000" w:rsidRPr="00000000">
        <w:rPr>
          <w:rFonts w:ascii="Times New Roman" w:cs="Times New Roman" w:eastAsia="Times New Roman" w:hAnsi="Times New Roman"/>
          <w:sz w:val="28"/>
          <w:szCs w:val="28"/>
          <w:rtl w:val="0"/>
        </w:rPr>
        <w:t xml:space="preserve">туристско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-краеведческих навыков и </w:t>
      </w:r>
      <w:r w:rsidDel="00000000" w:rsidR="00000000" w:rsidRPr="00000000">
        <w:rPr>
          <w:rFonts w:ascii="Times New Roman" w:cs="Times New Roman" w:eastAsia="Times New Roman" w:hAnsi="Times New Roman"/>
          <w:sz w:val="28"/>
          <w:szCs w:val="28"/>
          <w:rtl w:val="0"/>
        </w:rPr>
        <w:t xml:space="preserve">предложить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полноценный кейс для организации студенческих палаточных лагерей. Участвуя в педагогическом слете, студенты на практике отработают профессиональные компетенции</w:t>
      </w:r>
      <w:r w:rsidDel="00000000" w:rsidR="00000000" w:rsidRPr="00000000">
        <w:rPr>
          <w:rFonts w:ascii="Times New Roman" w:cs="Times New Roman" w:eastAsia="Times New Roman" w:hAnsi="Times New Roman"/>
          <w:sz w:val="28"/>
          <w:szCs w:val="28"/>
          <w:rtl w:val="0"/>
        </w:rPr>
        <w:t xml:space="preserve"> и смогут образовать крепкое сообщество молодых педагогов и наставников для будущего поколения нашей страны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отметил директор ВДЦ «Смена»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Игорь Журавлев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Вожатыми лагеря стали студенты педагогических вузов, а воспитателями – квалифицированные педагоги, имеющие опыт работы как в детских лагерях, так и в учреждениях основного общего образования.</w:t>
      </w:r>
    </w:p>
    <w:p w:rsidR="00000000" w:rsidDel="00000000" w:rsidP="00000000" w:rsidRDefault="00000000" w:rsidRPr="00000000" w14:paraId="00000014">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проживания ребят на территории установлены 17 современных четырехместных палаток. Они оборудованы кроватями, шкафчиками и тумбочками</w:t>
      </w:r>
      <w:r w:rsidDel="00000000" w:rsidR="00000000" w:rsidRPr="00000000">
        <w:rPr>
          <w:rFonts w:ascii="Times New Roman" w:cs="Times New Roman" w:eastAsia="Times New Roman" w:hAnsi="Times New Roman"/>
          <w:sz w:val="28"/>
          <w:szCs w:val="28"/>
          <w:highlight w:val="white"/>
          <w:rtl w:val="0"/>
        </w:rPr>
        <w:t xml:space="preserve">, на входе есть зона для отдыха. Палатки снабжены стационарной системой вентиляции и обогрева, низковольтным освещением, отвечающим требованиям безопасности.</w:t>
      </w:r>
      <w:r w:rsidDel="00000000" w:rsidR="00000000" w:rsidRPr="00000000">
        <w:rPr>
          <w:rtl w:val="0"/>
        </w:rPr>
      </w:r>
    </w:p>
    <w:p w:rsidR="00000000" w:rsidDel="00000000" w:rsidP="00000000" w:rsidRDefault="00000000" w:rsidRPr="00000000" w14:paraId="00000015">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Инфраструктура лагеря включает столовую, в которой организовано пятиразовое питание; медицинскую палатку для оказания первой помощи; душевые и санузлы, соответствующие нормам и требованиям СанПиН; библиотеку и конференц-зал. Образовательные занятия проводятся в учебных классах, а на открытом воздухе оборудованы отрядные места для вечерних мероприятий. </w:t>
      </w:r>
    </w:p>
    <w:p w:rsidR="00000000" w:rsidDel="00000000" w:rsidP="00000000" w:rsidRDefault="00000000" w:rsidRPr="00000000" w14:paraId="00000016">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Безопасность и патрулирование территории «Наставника» обеспечивают сотрудники Росгвардии.</w:t>
      </w:r>
    </w:p>
    <w:p w:rsidR="00000000" w:rsidDel="00000000" w:rsidP="00000000" w:rsidRDefault="00000000" w:rsidRPr="00000000" w14:paraId="00000017">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программе каждой смены запланированы походы, радиальные маршруты, туристические игры и соревнования. Ребята отправятся в поход по маршруту  «Текос – Бетта». В сопровождении вожатых и инструкторов по туризму студенты на практике отработают навыки контроля ориентиров и маршрутов при движении на местности. </w:t>
      </w:r>
    </w:p>
    <w:p w:rsidR="00000000" w:rsidDel="00000000" w:rsidP="00000000" w:rsidRDefault="00000000" w:rsidRPr="00000000" w14:paraId="00000018">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слета будут посещать пляж в поселке Криница. Купание в море организуют в специальном секторе. Обеспечивать безопасность будут спортивные инструкторы и спасатели. </w:t>
      </w:r>
    </w:p>
    <w:p w:rsidR="00000000" w:rsidDel="00000000" w:rsidP="00000000" w:rsidRDefault="00000000" w:rsidRPr="00000000" w14:paraId="00000019">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Образовательная программа слета «#ПЕДКОМПАС» включает в себя занятия, связанные с педагогикой, туризмом и краеведением.</w:t>
      </w:r>
    </w:p>
    <w:p w:rsidR="00000000" w:rsidDel="00000000" w:rsidP="00000000" w:rsidRDefault="00000000" w:rsidRPr="00000000" w14:paraId="0000001A">
      <w:pPr>
        <w:spacing w:line="276"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В рамках «Педагогического маршрута» ребята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познакомятся с </w:t>
      </w:r>
      <w:r w:rsidDel="00000000" w:rsidR="00000000" w:rsidRPr="00000000">
        <w:rPr>
          <w:rFonts w:ascii="Times New Roman" w:cs="Times New Roman" w:eastAsia="Times New Roman" w:hAnsi="Times New Roman"/>
          <w:sz w:val="28"/>
          <w:szCs w:val="28"/>
          <w:rtl w:val="0"/>
        </w:rPr>
        <w:t xml:space="preserve">трудами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выдающихся отечественных педагогов: К</w:t>
      </w:r>
      <w:r w:rsidDel="00000000" w:rsidR="00000000" w:rsidRPr="00000000">
        <w:rPr>
          <w:rFonts w:ascii="Times New Roman" w:cs="Times New Roman" w:eastAsia="Times New Roman" w:hAnsi="Times New Roman"/>
          <w:sz w:val="28"/>
          <w:szCs w:val="28"/>
          <w:rtl w:val="0"/>
        </w:rPr>
        <w:t xml:space="preserve">онстантина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Ушинского, А</w:t>
      </w:r>
      <w:r w:rsidDel="00000000" w:rsidR="00000000" w:rsidRPr="00000000">
        <w:rPr>
          <w:rFonts w:ascii="Times New Roman" w:cs="Times New Roman" w:eastAsia="Times New Roman" w:hAnsi="Times New Roman"/>
          <w:sz w:val="28"/>
          <w:szCs w:val="28"/>
          <w:rtl w:val="0"/>
        </w:rPr>
        <w:t xml:space="preserve">нтона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Макаренко, В</w:t>
      </w:r>
      <w:r w:rsidDel="00000000" w:rsidR="00000000" w:rsidRPr="00000000">
        <w:rPr>
          <w:rFonts w:ascii="Times New Roman" w:cs="Times New Roman" w:eastAsia="Times New Roman" w:hAnsi="Times New Roman"/>
          <w:sz w:val="28"/>
          <w:szCs w:val="28"/>
          <w:rtl w:val="0"/>
        </w:rPr>
        <w:t xml:space="preserve">асилия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Сухомлинского и других. </w:t>
      </w:r>
      <w:r w:rsidDel="00000000" w:rsidR="00000000" w:rsidRPr="00000000">
        <w:rPr>
          <w:rFonts w:ascii="Times New Roman" w:cs="Times New Roman" w:eastAsia="Times New Roman" w:hAnsi="Times New Roman"/>
          <w:sz w:val="28"/>
          <w:szCs w:val="28"/>
          <w:rtl w:val="0"/>
        </w:rPr>
        <w:t xml:space="preserve">Запланированы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мастер-классы от победителей и призеров профессиональных конкурсов педагогического мастерства, тренинги по развитию </w:t>
      </w:r>
      <w:r w:rsidDel="00000000" w:rsidR="00000000" w:rsidRPr="00000000">
        <w:rPr>
          <w:rFonts w:ascii="Times New Roman" w:cs="Times New Roman" w:eastAsia="Times New Roman" w:hAnsi="Times New Roman"/>
          <w:sz w:val="28"/>
          <w:szCs w:val="28"/>
          <w:rtl w:val="0"/>
        </w:rPr>
        <w:t xml:space="preserve">гибких навыков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spacing w:line="276"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Будущие педагоги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подготовят педагогический спектакль для обучающихся ВДЦ «Смена» в селе Сукко. Постановка будет посвящена методике воспитания детей выдающегося советского педагога и писателя Антона Семеновича Макаренко. </w:t>
      </w:r>
    </w:p>
    <w:p w:rsidR="00000000" w:rsidDel="00000000" w:rsidP="00000000" w:rsidRDefault="00000000" w:rsidRPr="00000000" w14:paraId="0000001C">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занятиях по туризму и краеведению</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ребята освоят методики организации и проведения экскурсий</w:t>
      </w:r>
      <w:r w:rsidDel="00000000" w:rsidR="00000000" w:rsidRPr="00000000">
        <w:rPr>
          <w:rFonts w:ascii="Times New Roman" w:cs="Times New Roman" w:eastAsia="Times New Roman" w:hAnsi="Times New Roman"/>
          <w:sz w:val="28"/>
          <w:szCs w:val="28"/>
          <w:rtl w:val="0"/>
        </w:rPr>
        <w:t xml:space="preserve">, изучат топографические карты, научатся ориентироваться на местности, устанавливать палатки, оказывать первую помощь пострадавшему, работать с  краеведческими документами. </w:t>
      </w:r>
    </w:p>
    <w:p w:rsidR="00000000" w:rsidDel="00000000" w:rsidP="00000000" w:rsidRDefault="00000000" w:rsidRPr="00000000" w14:paraId="0000001D">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встретила здесь много единомышленников из других регионов которые, так же, как и я, хотят посвятить жизнь воспитанию детей. “Наставник” задает верный настрой в профессии и напитывает нас творческой энергией», – поделилась студентка Ленинградского социально-педагогического колледжа (Краснодарский край) </w:t>
      </w:r>
      <w:r w:rsidDel="00000000" w:rsidR="00000000" w:rsidRPr="00000000">
        <w:rPr>
          <w:rFonts w:ascii="Times New Roman" w:cs="Times New Roman" w:eastAsia="Times New Roman" w:hAnsi="Times New Roman"/>
          <w:b w:val="1"/>
          <w:sz w:val="28"/>
          <w:szCs w:val="28"/>
          <w:rtl w:val="0"/>
        </w:rPr>
        <w:t xml:space="preserve">Екатерина Соколова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spacing w:line="276" w:lineRule="auto"/>
        <w:ind w:firstLine="709"/>
        <w:jc w:val="both"/>
        <w:rPr>
          <w:rFonts w:ascii="Liberation Serif" w:cs="Liberation Serif" w:eastAsia="Liberation Serif" w:hAnsi="Liberation Serif"/>
          <w:b w:val="0"/>
          <w:i w:val="0"/>
          <w:smallCaps w:val="0"/>
          <w:strike w:val="0"/>
          <w:color w:val="000000"/>
          <w:sz w:val="24"/>
          <w:szCs w:val="24"/>
          <w:u w:val="none"/>
          <w:vertAlign w:val="baseline"/>
        </w:rPr>
      </w:pPr>
      <w:hyperlink r:id="rId8">
        <w:r w:rsidDel="00000000" w:rsidR="00000000" w:rsidRPr="00000000">
          <w:rPr>
            <w:rFonts w:ascii="Times New Roman" w:cs="Times New Roman" w:eastAsia="Times New Roman" w:hAnsi="Times New Roman"/>
            <w:color w:val="1155cc"/>
            <w:sz w:val="28"/>
            <w:szCs w:val="28"/>
            <w:u w:val="single"/>
            <w:rtl w:val="0"/>
          </w:rPr>
          <w:t xml:space="preserve">«Наставник»</w:t>
        </w:r>
      </w:hyperlink>
      <w:r w:rsidDel="00000000" w:rsidR="00000000" w:rsidRPr="00000000">
        <w:rPr>
          <w:rFonts w:ascii="Times New Roman" w:cs="Times New Roman" w:eastAsia="Times New Roman" w:hAnsi="Times New Roman"/>
          <w:sz w:val="28"/>
          <w:szCs w:val="28"/>
          <w:rtl w:val="0"/>
        </w:rPr>
        <w:t xml:space="preserve"> – первый федеральный палаточный лагерь кемпингового типа для студентов педагогических колледжей. Дополнительная общеобразовательная общеразвивающая программа «Слет студентов педагогических колледжей «#ПЕДКОМПАС» реализуется на базе лагеря совместно с Академией Министерства просвещения Российской Федерации.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122035" cy="45720"/>
                <wp:effectExtent b="0" l="0" r="0" t="0"/>
                <wp:wrapNone/>
                <wp:docPr id="1026" name=""/>
                <a:graphic>
                  <a:graphicData uri="http://schemas.microsoft.com/office/word/2010/wordprocessingShape">
                    <wps:wsp>
                      <wps:cNvCnPr/>
                      <wps:spPr>
                        <a:xfrm flipH="1" rot="10800000">
                          <a:off x="2289745" y="3761903"/>
                          <a:ext cx="6112510" cy="36195"/>
                        </a:xfrm>
                        <a:prstGeom prst="straightConnector1">
                          <a:avLst/>
                        </a:prstGeom>
                        <a:noFill/>
                        <a:ln cap="flat" cmpd="sng" w="9525">
                          <a:solidFill>
                            <a:srgbClr val="3465A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122035" cy="4572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22035" cy="45720"/>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w:t>
      </w:r>
      <w:r w:rsidDel="00000000" w:rsidR="00000000" w:rsidRPr="00000000">
        <w:rPr>
          <w:rFonts w:ascii="Arial" w:cs="Arial" w:eastAsia="Arial" w:hAnsi="Arial"/>
          <w:sz w:val="18"/>
          <w:szCs w:val="18"/>
          <w:rtl w:val="0"/>
        </w:rPr>
        <w:t xml:space="preserve">пять</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детских образовательных лагер</w:t>
      </w:r>
      <w:r w:rsidDel="00000000" w:rsidR="00000000" w:rsidRPr="00000000">
        <w:rPr>
          <w:rFonts w:ascii="Arial" w:cs="Arial" w:eastAsia="Arial" w:hAnsi="Arial"/>
          <w:sz w:val="18"/>
          <w:szCs w:val="18"/>
          <w:rtl w:val="0"/>
        </w:rPr>
        <w:t xml:space="preserve">ей</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(«Лидер», «Профи», «Арт», «Профессиум», </w:t>
      </w:r>
      <w:r w:rsidDel="00000000" w:rsidR="00000000" w:rsidRPr="00000000">
        <w:rPr>
          <w:rFonts w:ascii="Arial" w:cs="Arial" w:eastAsia="Arial" w:hAnsi="Arial"/>
          <w:sz w:val="18"/>
          <w:szCs w:val="18"/>
          <w:rtl w:val="0"/>
        </w:rPr>
        <w:t xml:space="preserve">«Наставник»</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2">
      <w:pPr>
        <w:spacing w:line="276" w:lineRule="auto"/>
        <w:jc w:val="left"/>
        <w:rP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Заголовок">
    <w:name w:val="Заголовок"/>
    <w:basedOn w:val="Normal"/>
    <w:next w:val="Основнойтекст"/>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vk.com/lager_nasta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GFStaNOFLTQot1N8EzdtkoOSqQ==">CgMxLjAyCWlkLmdqZGd4czgAciExUEotQVhVYU5qaGZSOW1Da2ZJaFc2RXFuRWxVSDY2QWY=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2023-03-23T06:16:04Z</dcterms:created>
</cp:coreProperties>
</file>

<file path=docProps/custom.xml><?xml version="1.0" encoding="utf-8"?>
<Properties xmlns="http://schemas.openxmlformats.org/officeDocument/2006/custom-properties" xmlns:vt="http://schemas.openxmlformats.org/officeDocument/2006/docPropsVTypes"/>
</file>