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a1bb5d4c-7fff-5bdf-44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85aa8707-7fff-0f56-f7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403" w:before="0" w:after="0"/>
        <w:ind w:left="0" w:right="0" w:hanging="6406"/>
        <w:jc w:val="center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29.08.2023</w:t>
      </w:r>
    </w:p>
    <w:p>
      <w:pPr>
        <w:pStyle w:val="Style15"/>
        <w:bidi w:val="0"/>
        <w:spacing w:lineRule="auto" w:line="312" w:before="240" w:after="0"/>
        <w:ind w:left="0" w:right="0" w:firstLine="85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Полуфинал «Большой перемены» стартовал в «Смене»</w:t>
      </w:r>
    </w:p>
    <w:p>
      <w:pPr>
        <w:pStyle w:val="Style15"/>
        <w:bidi w:val="0"/>
        <w:spacing w:lineRule="auto" w:line="331" w:before="240" w:after="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«Смене» 29 августа начался полуфинал Всероссийского конкурса «Большая перемена» для школьников 8–10-х классов Южного и Северо-Кавказского федеральных округов. За путевку в финал будут бороться 1000 ребят из </w:t>
      </w:r>
      <w:r>
        <w:rPr>
          <w:rFonts w:eastAsia="Songti SC" w:cs="Arial Unicode MS"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18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регионов страны. Впервые к ним присоединились дети из четырех новых регионов России. </w:t>
      </w:r>
    </w:p>
    <w:p>
      <w:pPr>
        <w:pStyle w:val="Style15"/>
        <w:bidi w:val="0"/>
        <w:spacing w:lineRule="auto" w:line="331" w:before="24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Конкурс «Большая перемена» – флагманский проект Российского движения детей и молодежи «Движение первых». Его соорганизатором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>
      <w:pPr>
        <w:pStyle w:val="Style15"/>
        <w:bidi w:val="0"/>
        <w:spacing w:lineRule="auto" w:line="331" w:before="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«Всероссийский детский центр «Смена» приветствует полуфиналистов «Большой перемены». Впервые в составе делегаций к нам приехали ребята из новых субъектов России, готовые наравне с другими участниками представить идеи по приоритетным направлениям развития своих регионов. Уверен, что талантливые школьники отлично справятся с заданиями и представят эффективные решения в ответ на большие вызовы конкурса. Желаем всем полуфиналистам удачи на защите проектов!» – сказал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 </w:t>
      </w:r>
    </w:p>
    <w:p>
      <w:pPr>
        <w:pStyle w:val="Style15"/>
        <w:bidi w:val="0"/>
        <w:spacing w:lineRule="auto" w:line="331" w:before="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/>
      </w:r>
    </w:p>
    <w:p>
      <w:pPr>
        <w:pStyle w:val="Normal"/>
        <w:bidi w:val="0"/>
        <w:spacing w:lineRule="auto" w:line="331" w:before="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bookmarkStart w:id="2" w:name="docs-internal-guid-cbde81f8-7fff-7e39-4b"/>
      <w:bookmarkEnd w:id="2"/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этом году полуфинал «Большой перемены» в ВДЦ «Смена» объединит школьников 8-10 классов из Южного и Северо-Кавказского федеральных округов. </w:t>
      </w:r>
    </w:p>
    <w:p>
      <w:pPr>
        <w:pStyle w:val="Style15"/>
        <w:bidi w:val="0"/>
        <w:spacing w:lineRule="auto" w:line="331" w:before="24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Торжественная церемония открытия полуфинала пройдет 30 августа в 20:00.</w:t>
      </w:r>
    </w:p>
    <w:p>
      <w:pPr>
        <w:pStyle w:val="Style15"/>
        <w:bidi w:val="0"/>
        <w:spacing w:lineRule="auto" w:line="331" w:before="24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Образовательная программа для старшеклассников пройдет по двум направлениям: «Расскажи о главном!» – для будущих журналистов, телеведущих, редакторов, блогеров, операторов; «Твори!» – для ребят, которые увлекаются искусством.</w:t>
      </w:r>
    </w:p>
    <w:p>
      <w:pPr>
        <w:pStyle w:val="Style15"/>
        <w:bidi w:val="0"/>
        <w:spacing w:lineRule="auto" w:line="331" w:before="24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Ведущие эксперты в области реализации социальных проектов, представители медиа, деятели культуры раскроют участникам полуфинала секреты взаимодействия в команде, проведут мастер-классы по презентации проектов и инициатив, расскажут об основах медиакоммуникаций.</w:t>
      </w:r>
    </w:p>
    <w:p>
      <w:pPr>
        <w:pStyle w:val="Style15"/>
        <w:bidi w:val="0"/>
        <w:spacing w:lineRule="auto" w:line="331" w:before="240" w:after="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этом году очные полуфиналы «Большой перемены» проходят под единой темой «Горжусь Россией». Объединившись в команды, ребята выполнят кейсовые задания по 12 направлениям и предложат решения задач в разных сферах общественной жизни. Эксперты оценят навыки командной работы полуфиналистов, их умение сотрудничать, креативность, логическое мышление и альтруизм.</w:t>
      </w:r>
    </w:p>
    <w:p>
      <w:pPr>
        <w:pStyle w:val="Style15"/>
        <w:bidi w:val="0"/>
        <w:spacing w:lineRule="auto" w:line="331" w:before="240" w:after="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 итогам полуфиналов будут определены 1500 финалистов среди старшеклассников. Решающий этап конкурса пройдет в октябре.</w:t>
      </w:r>
    </w:p>
    <w:p>
      <w:pPr>
        <w:pStyle w:val="Style15"/>
        <w:bidi w:val="0"/>
        <w:spacing w:lineRule="auto" w:line="331" w:before="240" w:after="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Победителями «Большой перемены» среди учеников 10-х классов станут 150 человек. Они получат по одному миллиону рублей на образование, а также дополнительные баллы к портфолио достижений при поступлении в вузы. Наградой для каждого из 600 призеров станут 200 тысяч рублей на образование. 150 учеников 8-9-х классов получат по 200 тысяч рублей на образование и саморазвитие, 600 призеров станут обладателями 100 тысяч рублей.</w:t>
      </w:r>
    </w:p>
    <w:p>
      <w:pPr>
        <w:pStyle w:val="Style15"/>
        <w:bidi w:val="0"/>
        <w:spacing w:lineRule="auto" w:line="331" w:before="240" w:after="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25 лучших школ, подготовивших наибольшее количество активных участников «Большой перемены», удостоят гранта в размере 2 миллионов рублей на развитие образовательной среды. Решение о том, на что будут потрачены средства, школы примут вместе с ребятами, которые принесли им победу.</w:t>
      </w:r>
    </w:p>
    <w:p>
      <w:pPr>
        <w:pStyle w:val="Style15"/>
        <w:bidi w:val="0"/>
        <w:spacing w:lineRule="auto" w:line="331" w:before="240" w:after="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Педагоги – наставники победителей конкурса среди старшеклассников – получат 150 тысяч рублей и возможность пройти образовательную программу от партнеров «Большой перемены»; педагоги, подготовившие призеров конкурса, – по 50 тысяч рублей.</w:t>
      </w:r>
    </w:p>
    <w:p>
      <w:pPr>
        <w:pStyle w:val="Style15"/>
        <w:bidi w:val="0"/>
        <w:spacing w:lineRule="auto" w:line="331" w:before="24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Участниками четвертого сезона «Большой перемены» стали более 3 миллионов детей, подростков и наставников. В 2023 году к конкурсу присоединились более 72 тысяч жителей Донецкой и Луганской народных республик, Херсонской и Запорожской областей.</w:t>
      </w:r>
    </w:p>
    <w:p>
      <w:pPr>
        <w:pStyle w:val="Style15"/>
        <w:bidi w:val="0"/>
        <w:spacing w:lineRule="auto" w:line="331" w:before="24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Организаторами конкурса «Большая перемена» выступают Федеральное агентство по делам молодежи (Росмолодежь), АНО «Россия – страна возможностей», АНО «Большая перемена» и Российское движение детей и молодежи «Движение первых». Конкурс проходит при поддержке Министерства просвещения РФ, Министерства науки и высшего образования РФ и реализуется в рамках национального проекта «Образование».</w:t>
      </w:r>
    </w:p>
    <w:p>
      <w:pPr>
        <w:pStyle w:val="Style15"/>
        <w:bidi w:val="0"/>
        <w:spacing w:lineRule="auto" w:line="331" w:before="240" w:after="240"/>
        <w:ind w:left="0" w:right="0" w:firstLine="85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Генеральные партнеры конкурса – ОАО «Российские железные дороги», госкорпорации «Росатом» и «Роскосмос», «Сбербанк», «ВКонтакте».</w:t>
      </w:r>
    </w:p>
    <w:p>
      <w:pPr>
        <w:pStyle w:val="Style19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Style15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408" w:before="24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Style15"/>
        <w:spacing w:before="0" w:after="140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/>
        <w:br/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 xml:space="preserve">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LibreOffice/7.1.0.3$MacOSX_X86_64 LibreOffice_project/f6099ecf3d29644b5008cc8f48f42f4a40986e4c</Application>
  <AppVersion>15.0000</AppVersion>
  <Pages>4</Pages>
  <Words>635</Words>
  <Characters>4460</Characters>
  <CharactersWithSpaces>5265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2023-08-29T13:08:58Z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