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mallCaps w:val="0"/>
          <w:strike w:val="0"/>
          <w:color w:val="000000"/>
          <w:u w:val="none"/>
          <w:shd w:fill="auto" w:val="clear"/>
          <w:vertAlign w:val="baseline"/>
        </w:rPr>
        <w:drawing>
          <wp:inline distB="0" distT="0" distL="114300" distR="114300">
            <wp:extent cx="5932805" cy="1107440"/>
            <wp:effectExtent b="0" l="0" r="0" t="0"/>
            <wp:docPr id="102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11074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ПРЕСС-РЕЛИЗ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36" w:lineRule="auto"/>
        <w:ind w:left="0" w:right="0" w:hanging="6406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29.05.2023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Летние каникулы в «Смене» начались у ребят  из 7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регион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а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России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 Всероссийском детском центре стартовала первая летняя смена. Она продлится с 29 мая по 18 июня и объединит 126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ребят из 7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регион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России. Для школьников и студентов СПО «Смена» подготовила 11 образовательных программ технической, творческой, спортивной и гуманитарной направленности.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36"/>
          <w:sz w:val="28"/>
          <w:szCs w:val="28"/>
          <w:u w:val="none"/>
          <w:shd w:fill="auto" w:val="clear"/>
          <w:vertAlign w:val="baseline"/>
          <w:rtl w:val="0"/>
        </w:rPr>
        <w:t xml:space="preserve">«Смена» встретила участников первой образовательной смены. Она посвящена Году педагога и наставника в России и празднованию 38-летия Всероссийского детского центра.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36"/>
          <w:sz w:val="28"/>
          <w:szCs w:val="28"/>
          <w:u w:val="none"/>
          <w:shd w:fill="auto" w:val="clear"/>
          <w:vertAlign w:val="baseline"/>
          <w:rtl w:val="0"/>
        </w:rPr>
        <w:t xml:space="preserve">За три недели в «Смене» при поддержке Министерства просвещения России будут реализованы 11 образовательных программ: «I Всероссийский фестиваль-конкурс детских оркестров духовых и ударных инструментов «ЗВУЧИТ ДУХОВАЯ СМЕНА!», «Педагогический навигатор», «Дорога в цирк», «Образовательный проект «Я 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36"/>
          <w:sz w:val="28"/>
          <w:szCs w:val="28"/>
          <w:u w:val="none"/>
          <w:shd w:fill="auto" w:val="clear"/>
          <w:vertAlign w:val="baseline"/>
          <w:rtl w:val="0"/>
        </w:rPr>
        <w:t xml:space="preserve"> Гражданин!», «#НоваяСмена», «Олимпийская Академия», «#МастерскаяЛидеров», «Профориентационная смена 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8"/>
          <w:szCs w:val="28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36"/>
          <w:sz w:val="28"/>
          <w:szCs w:val="28"/>
          <w:u w:val="none"/>
          <w:shd w:fill="auto" w:val="clear"/>
          <w:vertAlign w:val="baseline"/>
          <w:rtl w:val="0"/>
        </w:rPr>
        <w:t xml:space="preserve">Город мастеров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8"/>
          <w:szCs w:val="28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36"/>
          <w:sz w:val="28"/>
          <w:szCs w:val="28"/>
          <w:u w:val="none"/>
          <w:shd w:fill="auto" w:val="clear"/>
          <w:vertAlign w:val="baseline"/>
          <w:rtl w:val="0"/>
        </w:rPr>
        <w:t xml:space="preserve">»,  ATOMTECH.TEENS, «Ключ на старт! Космос для детей», «Страна железных дорог – ТИН каникулы». Сменовцы познакомятся с профессиями атомной,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36"/>
          <w:sz w:val="28"/>
          <w:szCs w:val="28"/>
          <w:u w:val="none"/>
          <w:shd w:fill="auto" w:val="clear"/>
          <w:vertAlign w:val="baseline"/>
          <w:rtl w:val="0"/>
        </w:rPr>
        <w:t xml:space="preserve">космической, железнодорожной отрасли, добьются новых успехов в музыке, спорте и развитии гибких навыков.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36"/>
          <w:sz w:val="28"/>
          <w:szCs w:val="28"/>
          <w:u w:val="none"/>
          <w:shd w:fill="auto" w:val="clear"/>
          <w:vertAlign w:val="baseline"/>
          <w:rtl w:val="0"/>
        </w:rPr>
        <w:t xml:space="preserve">«Мы с особой ответственностью относимся к началу летней оздоровительной кампании, которая в этом году посвящена Году педагога и наставника в России. Ребята познакомятся с профессиями, откроют в себе новые таланты, примут участие в соревнованиях, а домой вернутся с яркими впечатлениями, ценными знаниями и неповторимыми эмоциями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8"/>
          <w:szCs w:val="28"/>
          <w:rtl w:val="0"/>
        </w:rPr>
        <w:t xml:space="preserve">. Все это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36"/>
          <w:sz w:val="28"/>
          <w:szCs w:val="28"/>
          <w:u w:val="none"/>
          <w:shd w:fill="auto" w:val="clear"/>
          <w:vertAlign w:val="baseline"/>
          <w:rtl w:val="0"/>
        </w:rPr>
        <w:t xml:space="preserve"> укреп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36"/>
          <w:sz w:val="28"/>
          <w:szCs w:val="28"/>
          <w:u w:val="none"/>
          <w:shd w:fill="auto" w:val="clear"/>
          <w:vertAlign w:val="baseline"/>
          <w:rtl w:val="0"/>
        </w:rPr>
        <w:t xml:space="preserve">т их позитивный настрой перед новым учебным годом», 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36"/>
          <w:sz w:val="28"/>
          <w:szCs w:val="28"/>
          <w:u w:val="none"/>
          <w:shd w:fill="auto" w:val="clear"/>
          <w:vertAlign w:val="baseline"/>
          <w:rtl w:val="0"/>
        </w:rPr>
        <w:t xml:space="preserve">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3636"/>
          <w:sz w:val="28"/>
          <w:szCs w:val="28"/>
          <w:u w:val="none"/>
          <w:shd w:fill="auto" w:val="clear"/>
          <w:vertAlign w:val="baseline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36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36"/>
          <w:sz w:val="28"/>
          <w:szCs w:val="28"/>
          <w:u w:val="none"/>
          <w:shd w:fill="auto" w:val="clear"/>
          <w:vertAlign w:val="baseline"/>
          <w:rtl w:val="0"/>
        </w:rPr>
        <w:t xml:space="preserve">Первую летнюю смену откроет грандиозный детский праздник в честь 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8"/>
          <w:szCs w:val="28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36"/>
          <w:sz w:val="28"/>
          <w:szCs w:val="28"/>
          <w:u w:val="none"/>
          <w:shd w:fill="auto" w:val="clear"/>
          <w:vertAlign w:val="baseline"/>
          <w:rtl w:val="0"/>
        </w:rPr>
        <w:t xml:space="preserve">ня рождения «Смены». 1 июня Центру исполнится 38 лет. Исторический оттенок празднику добавит девиз дня 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36"/>
          <w:sz w:val="28"/>
          <w:szCs w:val="28"/>
          <w:u w:val="none"/>
          <w:shd w:fill="auto" w:val="clear"/>
          <w:vertAlign w:val="baseline"/>
          <w:rtl w:val="0"/>
        </w:rPr>
        <w:t xml:space="preserve"> «Возрождая традиции, укрепляем страну». Сменовцев посвятят в учащиеся профтехучилищ: ребята дадут клятву труду и педагогу и примут участие в 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8"/>
          <w:szCs w:val="28"/>
          <w:rtl w:val="0"/>
        </w:rPr>
        <w:t xml:space="preserve">тематической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36"/>
          <w:sz w:val="28"/>
          <w:szCs w:val="28"/>
          <w:u w:val="none"/>
          <w:shd w:fill="auto" w:val="clear"/>
          <w:vertAlign w:val="baseline"/>
          <w:rtl w:val="0"/>
        </w:rPr>
        <w:t xml:space="preserve"> программе. Дети отправятся на мастер-классы с погружением в профессии, посетят спортивные и творческие активности, научные шоу, встречи с выдающимися педагогами и олимпийскими чемпионами, праздничный концерт и фестиваль красок холи.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color w:val="363636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63636"/>
          <w:sz w:val="28"/>
          <w:szCs w:val="28"/>
          <w:rtl w:val="0"/>
        </w:rPr>
        <w:t xml:space="preserve">Впервые в «Смене» состоится Всероссийский фестиваль-конкурс детских оркестров духовых и ударных инструментов. Он объединит лучшие творческие коллективы духовиков и ударников со всей России, которые выступят в составе большого сводного оркестра. 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36"/>
          <w:sz w:val="28"/>
          <w:szCs w:val="28"/>
          <w:u w:val="none"/>
          <w:shd w:fill="auto" w:val="clear"/>
          <w:vertAlign w:val="baseline"/>
          <w:rtl w:val="0"/>
        </w:rPr>
        <w:t xml:space="preserve">Первую летнюю смену украсит большой фестиваль «Дорога в цирк», на котором соберутся победители всероссийских и международных конкурсов циркового искусства. История фестиваля началась 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8"/>
          <w:szCs w:val="28"/>
          <w:rtl w:val="0"/>
        </w:rPr>
        <w:t xml:space="preserve">в «Смене»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36"/>
          <w:sz w:val="28"/>
          <w:szCs w:val="28"/>
          <w:u w:val="none"/>
          <w:shd w:fill="auto" w:val="clear"/>
          <w:vertAlign w:val="baseline"/>
          <w:rtl w:val="0"/>
        </w:rPr>
        <w:t xml:space="preserve">в прошлом году, а теперь он проходит в формате марафона в нескольких федеральных детских центрах страны.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36"/>
          <w:sz w:val="28"/>
          <w:szCs w:val="28"/>
          <w:u w:val="none"/>
          <w:shd w:fill="auto" w:val="clear"/>
          <w:vertAlign w:val="baseline"/>
          <w:rtl w:val="0"/>
        </w:rPr>
        <w:t xml:space="preserve">Участники первой смены 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8"/>
          <w:szCs w:val="28"/>
          <w:rtl w:val="0"/>
        </w:rPr>
        <w:t xml:space="preserve">отпразднуют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36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8"/>
          <w:szCs w:val="28"/>
          <w:rtl w:val="0"/>
        </w:rPr>
        <w:t xml:space="preserve">Пушкинский день (6 июня), Международный день друзей (9 июня) 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36"/>
          <w:sz w:val="28"/>
          <w:szCs w:val="28"/>
          <w:u w:val="none"/>
          <w:shd w:fill="auto" w:val="clear"/>
          <w:vertAlign w:val="baseline"/>
          <w:rtl w:val="0"/>
        </w:rPr>
        <w:t xml:space="preserve">День России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36"/>
          <w:sz w:val="28"/>
          <w:szCs w:val="28"/>
          <w:u w:val="none"/>
          <w:shd w:fill="auto" w:val="clear"/>
          <w:vertAlign w:val="baseline"/>
          <w:rtl w:val="0"/>
        </w:rPr>
        <w:t xml:space="preserve">(1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8"/>
          <w:szCs w:val="28"/>
          <w:rtl w:val="0"/>
        </w:rPr>
        <w:t xml:space="preserve">2 июня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36"/>
          <w:sz w:val="28"/>
          <w:szCs w:val="28"/>
          <w:u w:val="none"/>
          <w:shd w:fill="auto" w:val="clear"/>
          <w:vertAlign w:val="baseline"/>
          <w:rtl w:val="0"/>
        </w:rPr>
        <w:t xml:space="preserve">). 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8"/>
          <w:szCs w:val="28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36"/>
          <w:sz w:val="28"/>
          <w:szCs w:val="28"/>
          <w:u w:val="none"/>
          <w:shd w:fill="auto" w:val="clear"/>
          <w:vertAlign w:val="baseline"/>
          <w:rtl w:val="0"/>
        </w:rPr>
        <w:t xml:space="preserve">ля детей 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8"/>
          <w:szCs w:val="28"/>
          <w:rtl w:val="0"/>
        </w:rPr>
        <w:t xml:space="preserve">пройдут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36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8"/>
          <w:szCs w:val="28"/>
          <w:rtl w:val="0"/>
        </w:rPr>
        <w:t xml:space="preserve">тематические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36"/>
          <w:sz w:val="28"/>
          <w:szCs w:val="28"/>
          <w:u w:val="none"/>
          <w:shd w:fill="auto" w:val="clear"/>
          <w:vertAlign w:val="baseline"/>
          <w:rtl w:val="0"/>
        </w:rPr>
        <w:t xml:space="preserve">мастер-классы, концерты, творческие встречи.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63636"/>
          <w:sz w:val="28"/>
          <w:szCs w:val="28"/>
          <w:rtl w:val="0"/>
        </w:rPr>
        <w:t xml:space="preserve">Запланированы первые морские купания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36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36"/>
          <w:sz w:val="28"/>
          <w:szCs w:val="28"/>
          <w:u w:val="none"/>
          <w:shd w:fill="auto" w:val="clear"/>
          <w:vertAlign w:val="baseline"/>
          <w:rtl w:val="0"/>
        </w:rPr>
        <w:t xml:space="preserve">Ежедневно на пляже будут дежурить медики и матросы-спасатели. Обновлена пляжная инфраструктура, усилены меры безопасности на прибрежной территории Центра.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88900</wp:posOffset>
                </wp:positionV>
                <wp:extent cx="6122035" cy="45720"/>
                <wp:effectExtent b="0" l="0" r="0" t="0"/>
                <wp:wrapNone/>
                <wp:docPr id="102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289745" y="3761903"/>
                          <a:ext cx="6112510" cy="3619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3465A4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88900</wp:posOffset>
                </wp:positionV>
                <wp:extent cx="6122035" cy="45720"/>
                <wp:effectExtent b="0" l="0" r="0" t="0"/>
                <wp:wrapNone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2035" cy="457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четыре детских образовательных лагеря («Лидер», «Профи», «Арт», «Профессиум»),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 (доб. 246), press@smena.org. Официальный сайт: смена.дети.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14">
      <w:pPr>
        <w:spacing w:line="276" w:lineRule="auto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cx+6SRGJeN2UHR1DW7uUaGJXrg==">CgMxLjAyCWlkLmdqZGd4czgAciExYThEWlJpZmZRTTFwLUoyOWsyZ0syaU80ZTJKbk1GNmc=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2023-03-23T06:16:04Z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